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8DA" w:rsidRPr="0017185A" w:rsidRDefault="00E478DA" w:rsidP="00E478DA">
      <w:pPr>
        <w:pStyle w:val="a6"/>
        <w:spacing w:before="62" w:line="276" w:lineRule="auto"/>
        <w:ind w:left="0" w:right="-1"/>
        <w:jc w:val="center"/>
      </w:pPr>
      <w:r w:rsidRPr="0017185A">
        <w:t>Муниципальное бюджетное общеобразовательное учреждение</w:t>
      </w:r>
      <w:r w:rsidRPr="0017185A">
        <w:rPr>
          <w:spacing w:val="-57"/>
        </w:rPr>
        <w:t xml:space="preserve"> </w:t>
      </w:r>
    </w:p>
    <w:p w:rsidR="00E478DA" w:rsidRPr="0017185A" w:rsidRDefault="00E478DA" w:rsidP="00E478DA">
      <w:pPr>
        <w:pStyle w:val="a6"/>
        <w:spacing w:before="62" w:line="276" w:lineRule="auto"/>
        <w:ind w:left="0" w:right="-1"/>
        <w:jc w:val="center"/>
      </w:pPr>
      <w:proofErr w:type="spellStart"/>
      <w:r w:rsidRPr="0017185A">
        <w:t>Емельяновская</w:t>
      </w:r>
      <w:proofErr w:type="spellEnd"/>
      <w:r w:rsidRPr="0017185A">
        <w:t xml:space="preserve">  средняя</w:t>
      </w:r>
      <w:r w:rsidRPr="0017185A">
        <w:rPr>
          <w:spacing w:val="-1"/>
        </w:rPr>
        <w:t xml:space="preserve"> </w:t>
      </w:r>
      <w:r w:rsidRPr="0017185A">
        <w:t>общеобразовательная школа</w:t>
      </w:r>
      <w:r w:rsidRPr="0017185A">
        <w:rPr>
          <w:spacing w:val="-1"/>
        </w:rPr>
        <w:t xml:space="preserve"> </w:t>
      </w:r>
      <w:r w:rsidRPr="0017185A">
        <w:t xml:space="preserve">№ </w:t>
      </w:r>
      <w:r w:rsidRPr="0017185A">
        <w:rPr>
          <w:spacing w:val="-2"/>
        </w:rPr>
        <w:t>2</w:t>
      </w:r>
    </w:p>
    <w:p w:rsidR="00E478DA" w:rsidRPr="0017185A" w:rsidRDefault="00E478DA" w:rsidP="00E478DA">
      <w:pPr>
        <w:ind w:right="-1"/>
      </w:pPr>
    </w:p>
    <w:p w:rsidR="005B5A8E" w:rsidRDefault="005B5A8E" w:rsidP="00E478DA">
      <w:pPr>
        <w:shd w:val="clear" w:color="auto" w:fill="FFFFFF"/>
        <w:ind w:firstLine="356"/>
        <w:rPr>
          <w:rFonts w:eastAsiaTheme="minorHAnsi"/>
          <w:lang w:eastAsia="en-US"/>
        </w:rPr>
      </w:pPr>
      <w:r w:rsidRPr="00822EAC">
        <w:rPr>
          <w:rFonts w:eastAsiaTheme="minorHAnsi"/>
          <w:lang w:eastAsia="en-US"/>
        </w:rPr>
        <w:t>Демоверсия промежу</w:t>
      </w:r>
      <w:r>
        <w:rPr>
          <w:rFonts w:eastAsiaTheme="minorHAnsi"/>
          <w:lang w:eastAsia="en-US"/>
        </w:rPr>
        <w:t xml:space="preserve">точной аттестационной работы по элективному курсу «Математика: избранные вопросы» </w:t>
      </w:r>
      <w:r w:rsidRPr="00822EA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11 класс. </w:t>
      </w:r>
    </w:p>
    <w:p w:rsidR="000F6129" w:rsidRPr="0017185A" w:rsidRDefault="00E478DA" w:rsidP="00E478DA">
      <w:pPr>
        <w:shd w:val="clear" w:color="auto" w:fill="FFFFFF"/>
        <w:ind w:firstLine="356"/>
      </w:pPr>
      <w:r w:rsidRPr="0017185A">
        <w:t>Задания ориентированы на достижение планируемых результатов, которыми овладевают учащиеся к концу 1</w:t>
      </w:r>
      <w:r w:rsidR="005B5A8E">
        <w:t>1</w:t>
      </w:r>
      <w:r w:rsidRPr="0017185A">
        <w:t xml:space="preserve"> класса.</w:t>
      </w:r>
    </w:p>
    <w:p w:rsidR="000F6129" w:rsidRPr="0017185A" w:rsidRDefault="000F6129" w:rsidP="00E478DA">
      <w:pPr>
        <w:ind w:firstLine="567"/>
        <w:rPr>
          <w:rFonts w:eastAsia="Calibri"/>
          <w:lang w:eastAsia="en-US"/>
        </w:rPr>
      </w:pPr>
      <w:r w:rsidRPr="0017185A">
        <w:rPr>
          <w:color w:val="000000"/>
        </w:rPr>
        <w:t>Форма промежуточной аттестации:</w:t>
      </w:r>
      <w:r w:rsidRPr="0017185A">
        <w:rPr>
          <w:rFonts w:eastAsia="Calibri"/>
          <w:lang w:eastAsia="en-US"/>
        </w:rPr>
        <w:t xml:space="preserve"> тестирование (по типу экзаменационного теста государственной итоговой аттестации по математике за курс средней школы). </w:t>
      </w:r>
    </w:p>
    <w:p w:rsidR="00D146C8" w:rsidRPr="0017185A" w:rsidRDefault="00D146C8" w:rsidP="00E478DA">
      <w:pPr>
        <w:ind w:firstLine="720"/>
        <w:rPr>
          <w:rFonts w:eastAsia="Calibri"/>
          <w:lang w:eastAsia="en-US"/>
        </w:rPr>
      </w:pPr>
      <w:r w:rsidRPr="0017185A">
        <w:rPr>
          <w:rFonts w:eastAsia="Calibri"/>
          <w:lang w:eastAsia="en-US"/>
        </w:rPr>
        <w:t xml:space="preserve">Задания КИМ составлены на основе пособия: учебник: </w:t>
      </w:r>
      <w:r w:rsidR="000A4F8D" w:rsidRPr="0017185A">
        <w:rPr>
          <w:rFonts w:eastAsia="Calibri"/>
          <w:lang w:eastAsia="en-US"/>
        </w:rPr>
        <w:t>Ш. А</w:t>
      </w:r>
      <w:r w:rsidRPr="0017185A">
        <w:rPr>
          <w:rFonts w:eastAsia="Calibri"/>
          <w:lang w:eastAsia="en-US"/>
        </w:rPr>
        <w:t xml:space="preserve">. </w:t>
      </w:r>
      <w:r w:rsidR="000A4F8D" w:rsidRPr="0017185A">
        <w:rPr>
          <w:rFonts w:eastAsia="Calibri"/>
          <w:lang w:eastAsia="en-US"/>
        </w:rPr>
        <w:t>Алимов, Ю. М</w:t>
      </w:r>
      <w:r w:rsidRPr="0017185A">
        <w:rPr>
          <w:rFonts w:eastAsia="Calibri"/>
          <w:lang w:eastAsia="en-US"/>
        </w:rPr>
        <w:t xml:space="preserve">. </w:t>
      </w:r>
      <w:r w:rsidR="000A4F8D" w:rsidRPr="0017185A">
        <w:rPr>
          <w:rFonts w:eastAsia="Calibri"/>
          <w:lang w:eastAsia="en-US"/>
        </w:rPr>
        <w:t>Калягин</w:t>
      </w:r>
      <w:r w:rsidRPr="0017185A">
        <w:rPr>
          <w:rFonts w:eastAsia="Calibri"/>
          <w:lang w:eastAsia="en-US"/>
        </w:rPr>
        <w:t xml:space="preserve"> – Алгебра и начала математического анализа, базовый уровень, 10 - 11 классы: — М.: </w:t>
      </w:r>
      <w:r w:rsidR="000A4F8D" w:rsidRPr="0017185A">
        <w:rPr>
          <w:rFonts w:eastAsia="Calibri"/>
          <w:lang w:eastAsia="en-US"/>
        </w:rPr>
        <w:t>Просвещение</w:t>
      </w:r>
      <w:r w:rsidRPr="0017185A">
        <w:rPr>
          <w:rFonts w:eastAsia="Calibri"/>
          <w:lang w:eastAsia="en-US"/>
        </w:rPr>
        <w:t xml:space="preserve">, 2019 и Л. С. </w:t>
      </w:r>
      <w:proofErr w:type="spellStart"/>
      <w:r w:rsidRPr="0017185A">
        <w:rPr>
          <w:rFonts w:eastAsia="Calibri"/>
          <w:lang w:eastAsia="en-US"/>
        </w:rPr>
        <w:t>Атанасян</w:t>
      </w:r>
      <w:proofErr w:type="spellEnd"/>
      <w:r w:rsidRPr="0017185A">
        <w:rPr>
          <w:rFonts w:eastAsia="Calibri"/>
          <w:lang w:eastAsia="en-US"/>
        </w:rPr>
        <w:t xml:space="preserve">, Б. Ф. Бутузов, С. Б. Кадомцев, Л. С. Киселева, Э. Г. Позняк – Геометрия 10-11 классы: - М., Просвещение, 2006.  </w:t>
      </w:r>
    </w:p>
    <w:p w:rsidR="00FB7385" w:rsidRPr="0017185A" w:rsidRDefault="00DC536D" w:rsidP="00E478DA">
      <w:pPr>
        <w:shd w:val="clear" w:color="auto" w:fill="FFFFFF"/>
        <w:ind w:firstLine="709"/>
        <w:rPr>
          <w:color w:val="000000"/>
        </w:rPr>
      </w:pPr>
      <w:r w:rsidRPr="0017185A">
        <w:rPr>
          <w:rFonts w:eastAsia="Calibri"/>
          <w:lang w:eastAsia="en-US"/>
        </w:rPr>
        <w:t>Время выполнения экза</w:t>
      </w:r>
      <w:r w:rsidR="00FB7385" w:rsidRPr="0017185A">
        <w:rPr>
          <w:rFonts w:eastAsia="Calibri"/>
          <w:lang w:eastAsia="en-US"/>
        </w:rPr>
        <w:t>менационной работы составляет 4</w:t>
      </w:r>
      <w:r w:rsidR="005B5A8E">
        <w:rPr>
          <w:rFonts w:eastAsia="Calibri"/>
          <w:lang w:eastAsia="en-US"/>
        </w:rPr>
        <w:t>0</w:t>
      </w:r>
      <w:r w:rsidRPr="0017185A">
        <w:rPr>
          <w:rFonts w:eastAsia="Calibri"/>
          <w:lang w:eastAsia="en-US"/>
        </w:rPr>
        <w:t xml:space="preserve"> минут. </w:t>
      </w:r>
      <w:r w:rsidR="00FB7385" w:rsidRPr="0017185A">
        <w:rPr>
          <w:rFonts w:eastAsia="Calibri"/>
          <w:lang w:eastAsia="en-US"/>
        </w:rPr>
        <w:t>Работа состоит из 10 заданий базового уровня сложности.</w:t>
      </w:r>
      <w:r w:rsidR="00FB7385" w:rsidRPr="0017185A">
        <w:rPr>
          <w:color w:val="000000"/>
        </w:rPr>
        <w:t xml:space="preserve"> При написании </w:t>
      </w:r>
      <w:r w:rsidR="005305C7" w:rsidRPr="0017185A">
        <w:rPr>
          <w:color w:val="000000"/>
        </w:rPr>
        <w:t>работы предусмотрено и</w:t>
      </w:r>
      <w:r w:rsidR="00FB7385" w:rsidRPr="0017185A">
        <w:rPr>
          <w:color w:val="000000"/>
        </w:rPr>
        <w:t xml:space="preserve">спользование справочных </w:t>
      </w:r>
      <w:r w:rsidR="005305C7" w:rsidRPr="0017185A">
        <w:rPr>
          <w:color w:val="000000"/>
        </w:rPr>
        <w:t>материалов, использующихся при сдаче   ЕГЭ (</w:t>
      </w:r>
      <w:r w:rsidR="000A4F8D" w:rsidRPr="0017185A">
        <w:rPr>
          <w:color w:val="000000"/>
        </w:rPr>
        <w:t>базового</w:t>
      </w:r>
      <w:r w:rsidR="005305C7" w:rsidRPr="0017185A">
        <w:rPr>
          <w:color w:val="000000"/>
        </w:rPr>
        <w:t xml:space="preserve"> уровня сложности)</w:t>
      </w:r>
      <w:r w:rsidR="00FB7385" w:rsidRPr="0017185A">
        <w:rPr>
          <w:color w:val="000000"/>
        </w:rPr>
        <w:t>. Для каждог</w:t>
      </w:r>
      <w:r w:rsidR="000A4F8D" w:rsidRPr="0017185A">
        <w:rPr>
          <w:color w:val="000000"/>
        </w:rPr>
        <w:t xml:space="preserve">о учащегося распечатывается </w:t>
      </w:r>
      <w:proofErr w:type="gramStart"/>
      <w:r w:rsidR="000A4F8D" w:rsidRPr="0017185A">
        <w:rPr>
          <w:color w:val="000000"/>
        </w:rPr>
        <w:t>КИМ</w:t>
      </w:r>
      <w:proofErr w:type="gramEnd"/>
      <w:r w:rsidR="000A4F8D" w:rsidRPr="0017185A">
        <w:rPr>
          <w:color w:val="000000"/>
        </w:rPr>
        <w:t xml:space="preserve"> и бланк ответов</w:t>
      </w:r>
      <w:r w:rsidR="00FB7385" w:rsidRPr="0017185A">
        <w:rPr>
          <w:color w:val="000000"/>
        </w:rPr>
        <w:t xml:space="preserve"> в который ученик записывает свои ответы.  </w:t>
      </w:r>
    </w:p>
    <w:p w:rsidR="00FB7385" w:rsidRPr="0017185A" w:rsidRDefault="00FB7385" w:rsidP="00E478DA">
      <w:pPr>
        <w:shd w:val="clear" w:color="auto" w:fill="FFFFFF"/>
        <w:ind w:firstLine="709"/>
        <w:rPr>
          <w:color w:val="000000"/>
        </w:rPr>
      </w:pPr>
      <w:r w:rsidRPr="0017185A">
        <w:rPr>
          <w:color w:val="000000"/>
        </w:rPr>
        <w:t xml:space="preserve">В работе 10 заданий, за правильное выполнение каждого которых учащийся получает 1 балл. Максимальное количество баллов за работу – 10. </w:t>
      </w:r>
    </w:p>
    <w:p w:rsidR="00DC536D" w:rsidRPr="0017185A" w:rsidRDefault="00DC536D" w:rsidP="00FB7385">
      <w:pPr>
        <w:spacing w:line="360" w:lineRule="auto"/>
        <w:ind w:firstLine="567"/>
        <w:jc w:val="both"/>
        <w:rPr>
          <w:rFonts w:eastAsia="Calibri"/>
          <w:b/>
          <w:lang w:eastAsia="en-US"/>
        </w:rPr>
      </w:pPr>
    </w:p>
    <w:p w:rsidR="00DC536D" w:rsidRPr="0017185A" w:rsidRDefault="00DC536D" w:rsidP="00FB7385">
      <w:pPr>
        <w:jc w:val="center"/>
        <w:rPr>
          <w:b/>
        </w:rPr>
      </w:pPr>
      <w:r w:rsidRPr="0017185A">
        <w:rPr>
          <w:b/>
        </w:rPr>
        <w:t>Структура работы</w:t>
      </w:r>
    </w:p>
    <w:p w:rsidR="00DC536D" w:rsidRPr="0017185A" w:rsidRDefault="005B5A8E" w:rsidP="00DC536D">
      <w:pPr>
        <w:jc w:val="center"/>
      </w:pPr>
      <w:r>
        <w:t xml:space="preserve"> (11</w:t>
      </w:r>
      <w:r w:rsidR="00DC536D" w:rsidRPr="0017185A">
        <w:t xml:space="preserve"> класс с базовым уровнем изучения</w:t>
      </w:r>
      <w:r w:rsidR="0017185A">
        <w:t>)</w:t>
      </w:r>
    </w:p>
    <w:p w:rsidR="00DC536D" w:rsidRPr="0017185A" w:rsidRDefault="00DC536D" w:rsidP="00DC536D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661"/>
        <w:gridCol w:w="5985"/>
      </w:tblGrid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0A4F8D">
            <w:pPr>
              <w:rPr>
                <w:b/>
                <w:bCs/>
                <w:caps/>
              </w:rPr>
            </w:pPr>
            <w:r w:rsidRPr="0017185A">
              <w:rPr>
                <w:b/>
              </w:rPr>
              <w:t>№ задания</w:t>
            </w:r>
          </w:p>
        </w:tc>
        <w:tc>
          <w:tcPr>
            <w:tcW w:w="8646" w:type="dxa"/>
            <w:gridSpan w:val="2"/>
            <w:shd w:val="clear" w:color="auto" w:fill="auto"/>
            <w:vAlign w:val="center"/>
          </w:tcPr>
          <w:p w:rsidR="00DC536D" w:rsidRPr="0017185A" w:rsidRDefault="00DC536D" w:rsidP="000A4F8D">
            <w:pPr>
              <w:rPr>
                <w:b/>
              </w:rPr>
            </w:pPr>
            <w:r w:rsidRPr="0017185A">
              <w:rPr>
                <w:b/>
              </w:rPr>
              <w:t>Проверяемые требования (умения)</w:t>
            </w:r>
          </w:p>
          <w:p w:rsidR="00DC536D" w:rsidRPr="0017185A" w:rsidRDefault="00DC536D" w:rsidP="000A4F8D">
            <w:pPr>
              <w:rPr>
                <w:b/>
              </w:rPr>
            </w:pPr>
          </w:p>
        </w:tc>
      </w:tr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0A4F8D">
            <w:pPr>
              <w:rPr>
                <w:bCs/>
                <w:caps/>
              </w:rPr>
            </w:pPr>
            <w:r w:rsidRPr="0017185A">
              <w:t>1</w:t>
            </w:r>
          </w:p>
        </w:tc>
        <w:tc>
          <w:tcPr>
            <w:tcW w:w="2661" w:type="dxa"/>
            <w:shd w:val="clear" w:color="auto" w:fill="auto"/>
          </w:tcPr>
          <w:p w:rsidR="00DC536D" w:rsidRPr="0017185A" w:rsidRDefault="00DC536D" w:rsidP="000A4F8D">
            <w:r w:rsidRPr="0017185A">
              <w:t>Вычисления и преобразования</w:t>
            </w:r>
          </w:p>
        </w:tc>
        <w:tc>
          <w:tcPr>
            <w:tcW w:w="5985" w:type="dxa"/>
            <w:shd w:val="clear" w:color="auto" w:fill="auto"/>
          </w:tcPr>
          <w:p w:rsidR="00DC536D" w:rsidRPr="0017185A" w:rsidRDefault="00DC536D" w:rsidP="000A4F8D">
            <w:r w:rsidRPr="0017185A">
              <w:t>Вычисление значений числовых выражений, осуществляя необходимые преобразования</w:t>
            </w:r>
          </w:p>
        </w:tc>
      </w:tr>
      <w:tr w:rsidR="000A4F8D" w:rsidRPr="0017185A" w:rsidTr="000A4F8D">
        <w:tc>
          <w:tcPr>
            <w:tcW w:w="1101" w:type="dxa"/>
            <w:shd w:val="clear" w:color="auto" w:fill="auto"/>
            <w:vAlign w:val="center"/>
          </w:tcPr>
          <w:p w:rsidR="000A4F8D" w:rsidRPr="0017185A" w:rsidRDefault="000A4F8D" w:rsidP="000A4F8D">
            <w:r w:rsidRPr="0017185A">
              <w:t>2</w:t>
            </w:r>
          </w:p>
        </w:tc>
        <w:tc>
          <w:tcPr>
            <w:tcW w:w="2661" w:type="dxa"/>
            <w:shd w:val="clear" w:color="auto" w:fill="auto"/>
          </w:tcPr>
          <w:p w:rsidR="000A4F8D" w:rsidRPr="0017185A" w:rsidRDefault="000A4F8D" w:rsidP="000A4F8D">
            <w:r w:rsidRPr="0017185A">
              <w:t>Начала теории вероятностей</w:t>
            </w:r>
          </w:p>
        </w:tc>
        <w:tc>
          <w:tcPr>
            <w:tcW w:w="5985" w:type="dxa"/>
            <w:shd w:val="clear" w:color="auto" w:fill="auto"/>
          </w:tcPr>
          <w:p w:rsidR="000A4F8D" w:rsidRPr="0017185A" w:rsidRDefault="000A4F8D" w:rsidP="000A4F8D">
            <w:r w:rsidRPr="0017185A">
              <w:t>Классическое определение вероятности</w:t>
            </w:r>
          </w:p>
        </w:tc>
      </w:tr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DC536D">
            <w:r w:rsidRPr="0017185A">
              <w:t>3</w:t>
            </w:r>
          </w:p>
        </w:tc>
        <w:tc>
          <w:tcPr>
            <w:tcW w:w="2661" w:type="dxa"/>
            <w:shd w:val="clear" w:color="auto" w:fill="auto"/>
          </w:tcPr>
          <w:p w:rsidR="00DC536D" w:rsidRPr="0017185A" w:rsidRDefault="00DC536D" w:rsidP="00DC536D">
            <w:r w:rsidRPr="0017185A">
              <w:t>Вычисления и преобразования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36D" w:rsidRPr="0017185A" w:rsidRDefault="00DC536D" w:rsidP="00DC536D">
            <w:r w:rsidRPr="0017185A">
              <w:t>Свойства степени</w:t>
            </w:r>
          </w:p>
        </w:tc>
      </w:tr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DC536D">
            <w:r w:rsidRPr="0017185A">
              <w:t>4</w:t>
            </w:r>
          </w:p>
        </w:tc>
        <w:tc>
          <w:tcPr>
            <w:tcW w:w="2661" w:type="dxa"/>
            <w:shd w:val="clear" w:color="auto" w:fill="auto"/>
          </w:tcPr>
          <w:p w:rsidR="00DC536D" w:rsidRPr="0017185A" w:rsidRDefault="00DC536D" w:rsidP="00DC536D">
            <w:r w:rsidRPr="0017185A">
              <w:t>Вычисления и преобразования</w:t>
            </w:r>
          </w:p>
        </w:tc>
        <w:tc>
          <w:tcPr>
            <w:tcW w:w="5985" w:type="dxa"/>
            <w:shd w:val="clear" w:color="auto" w:fill="auto"/>
          </w:tcPr>
          <w:p w:rsidR="00DC536D" w:rsidRPr="0017185A" w:rsidRDefault="00DC536D" w:rsidP="00DC536D">
            <w:pPr>
              <w:rPr>
                <w:caps/>
              </w:rPr>
            </w:pPr>
            <w:r w:rsidRPr="0017185A">
              <w:t>Использование известных формул  и правил  преобразования</w:t>
            </w:r>
          </w:p>
          <w:p w:rsidR="00DC536D" w:rsidRPr="0017185A" w:rsidRDefault="00DC536D" w:rsidP="00DC536D">
            <w:r w:rsidRPr="0017185A">
              <w:t>буквенных выражений</w:t>
            </w:r>
          </w:p>
        </w:tc>
      </w:tr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DC536D">
            <w:r w:rsidRPr="0017185A">
              <w:t>5</w:t>
            </w:r>
          </w:p>
        </w:tc>
        <w:tc>
          <w:tcPr>
            <w:tcW w:w="2661" w:type="dxa"/>
            <w:shd w:val="clear" w:color="auto" w:fill="auto"/>
          </w:tcPr>
          <w:p w:rsidR="00DC536D" w:rsidRPr="0017185A" w:rsidRDefault="00DC536D" w:rsidP="00DC536D">
            <w:r w:rsidRPr="0017185A">
              <w:t>Простейшие уравнения</w:t>
            </w:r>
          </w:p>
        </w:tc>
        <w:tc>
          <w:tcPr>
            <w:tcW w:w="5985" w:type="dxa"/>
            <w:shd w:val="clear" w:color="auto" w:fill="auto"/>
          </w:tcPr>
          <w:p w:rsidR="00DC536D" w:rsidRPr="0017185A" w:rsidRDefault="00DC536D" w:rsidP="00DC536D">
            <w:r w:rsidRPr="0017185A">
              <w:t>Решение простейших уравнения</w:t>
            </w:r>
          </w:p>
        </w:tc>
      </w:tr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DC536D">
            <w:r w:rsidRPr="0017185A">
              <w:t>6</w:t>
            </w:r>
          </w:p>
        </w:tc>
        <w:tc>
          <w:tcPr>
            <w:tcW w:w="2661" w:type="dxa"/>
            <w:shd w:val="clear" w:color="auto" w:fill="auto"/>
          </w:tcPr>
          <w:p w:rsidR="00DC536D" w:rsidRPr="0017185A" w:rsidRDefault="00DC536D" w:rsidP="00DC536D">
            <w:r w:rsidRPr="0017185A">
              <w:t>Планиметрия: задачи, связанные с углами</w:t>
            </w:r>
          </w:p>
        </w:tc>
        <w:tc>
          <w:tcPr>
            <w:tcW w:w="5985" w:type="dxa"/>
            <w:shd w:val="clear" w:color="auto" w:fill="auto"/>
          </w:tcPr>
          <w:p w:rsidR="00DC536D" w:rsidRPr="0017185A" w:rsidRDefault="00DC536D" w:rsidP="00DC536D">
            <w:r w:rsidRPr="0017185A">
              <w:t>Прямоугольный треугольник: вычисление углов</w:t>
            </w:r>
          </w:p>
          <w:p w:rsidR="00DC536D" w:rsidRPr="0017185A" w:rsidRDefault="00DC536D" w:rsidP="00DC536D">
            <w:r w:rsidRPr="0017185A">
              <w:t>Прямоугольный треугольник: вычисление внешних углов</w:t>
            </w:r>
          </w:p>
          <w:p w:rsidR="00DC536D" w:rsidRPr="0017185A" w:rsidRDefault="00DC536D" w:rsidP="00DC536D">
            <w:r w:rsidRPr="0017185A">
              <w:t>Прямоугольный треугольник: вычисление элементов</w:t>
            </w:r>
          </w:p>
          <w:p w:rsidR="00DC536D" w:rsidRPr="0017185A" w:rsidRDefault="00DC536D" w:rsidP="00DC536D">
            <w:r w:rsidRPr="0017185A">
              <w:t>Равнобедренный треугольник: вычисление углов</w:t>
            </w:r>
          </w:p>
          <w:p w:rsidR="00DC536D" w:rsidRPr="0017185A" w:rsidRDefault="00DC536D" w:rsidP="00DC536D">
            <w:r w:rsidRPr="0017185A">
              <w:t>Равнобедренный треугольник: вычисление элементов</w:t>
            </w:r>
          </w:p>
          <w:p w:rsidR="00DC536D" w:rsidRPr="0017185A" w:rsidRDefault="00DC536D" w:rsidP="00DC536D">
            <w:r w:rsidRPr="0017185A">
              <w:t>Треугольники общего вида</w:t>
            </w:r>
          </w:p>
          <w:p w:rsidR="00DC536D" w:rsidRPr="0017185A" w:rsidRDefault="00DC536D" w:rsidP="00DC536D">
            <w:r w:rsidRPr="0017185A">
              <w:t>Параллелограмм</w:t>
            </w:r>
            <w:r w:rsidR="0017185A">
              <w:t xml:space="preserve">. </w:t>
            </w:r>
            <w:r w:rsidRPr="0017185A">
              <w:t>Ромб трапеция</w:t>
            </w:r>
          </w:p>
        </w:tc>
      </w:tr>
      <w:tr w:rsidR="00DC536D" w:rsidRPr="0017185A" w:rsidTr="000A4F8D">
        <w:tc>
          <w:tcPr>
            <w:tcW w:w="1101" w:type="dxa"/>
            <w:shd w:val="clear" w:color="auto" w:fill="auto"/>
            <w:vAlign w:val="center"/>
          </w:tcPr>
          <w:p w:rsidR="00DC536D" w:rsidRPr="0017185A" w:rsidRDefault="00DC536D" w:rsidP="00DC536D">
            <w:r w:rsidRPr="0017185A">
              <w:t>7</w:t>
            </w:r>
          </w:p>
        </w:tc>
        <w:tc>
          <w:tcPr>
            <w:tcW w:w="2661" w:type="dxa"/>
            <w:shd w:val="clear" w:color="auto" w:fill="auto"/>
          </w:tcPr>
          <w:p w:rsidR="00DC536D" w:rsidRPr="0017185A" w:rsidRDefault="0017185A" w:rsidP="00DC536D">
            <w:r w:rsidRPr="0017185A">
              <w:t>Прикладная стереометрия</w:t>
            </w:r>
          </w:p>
        </w:tc>
        <w:tc>
          <w:tcPr>
            <w:tcW w:w="5985" w:type="dxa"/>
            <w:shd w:val="clear" w:color="auto" w:fill="auto"/>
          </w:tcPr>
          <w:p w:rsidR="00DC536D" w:rsidRPr="0017185A" w:rsidRDefault="0017185A" w:rsidP="00E478DA">
            <w:r w:rsidRPr="0017185A">
              <w:t>Площадь поверхности составного многогранника</w:t>
            </w:r>
          </w:p>
        </w:tc>
      </w:tr>
      <w:tr w:rsidR="0017185A" w:rsidRPr="0017185A" w:rsidTr="000A4F8D">
        <w:tc>
          <w:tcPr>
            <w:tcW w:w="1101" w:type="dxa"/>
            <w:shd w:val="clear" w:color="auto" w:fill="auto"/>
            <w:vAlign w:val="center"/>
          </w:tcPr>
          <w:p w:rsidR="0017185A" w:rsidRPr="0017185A" w:rsidRDefault="0017185A" w:rsidP="00DC536D">
            <w:r w:rsidRPr="0017185A">
              <w:t>8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17185A" w:rsidRPr="0017185A" w:rsidRDefault="0017185A" w:rsidP="00DC536D">
            <w:r w:rsidRPr="0017185A">
              <w:t>Стереометрия: вычисление длин и площадей</w:t>
            </w:r>
          </w:p>
        </w:tc>
        <w:tc>
          <w:tcPr>
            <w:tcW w:w="5985" w:type="dxa"/>
            <w:vMerge w:val="restart"/>
            <w:shd w:val="clear" w:color="auto" w:fill="auto"/>
          </w:tcPr>
          <w:p w:rsidR="0017185A" w:rsidRPr="0017185A" w:rsidRDefault="0017185A" w:rsidP="00DC536D">
            <w:r w:rsidRPr="0017185A">
              <w:t>Призма</w:t>
            </w:r>
          </w:p>
          <w:p w:rsidR="0017185A" w:rsidRPr="0017185A" w:rsidRDefault="0017185A" w:rsidP="00DC536D">
            <w:r w:rsidRPr="0017185A">
              <w:t>Параллелепипед</w:t>
            </w:r>
          </w:p>
          <w:p w:rsidR="0017185A" w:rsidRPr="0017185A" w:rsidRDefault="0017185A" w:rsidP="00DC536D">
            <w:r w:rsidRPr="0017185A">
              <w:t xml:space="preserve">Пирамида </w:t>
            </w:r>
          </w:p>
        </w:tc>
      </w:tr>
      <w:tr w:rsidR="0017185A" w:rsidRPr="0017185A" w:rsidTr="000A4F8D">
        <w:tc>
          <w:tcPr>
            <w:tcW w:w="1101" w:type="dxa"/>
            <w:shd w:val="clear" w:color="auto" w:fill="auto"/>
            <w:vAlign w:val="center"/>
          </w:tcPr>
          <w:p w:rsidR="0017185A" w:rsidRPr="0017185A" w:rsidRDefault="0017185A" w:rsidP="00DC536D">
            <w:r w:rsidRPr="0017185A">
              <w:t>9</w:t>
            </w:r>
          </w:p>
        </w:tc>
        <w:tc>
          <w:tcPr>
            <w:tcW w:w="2661" w:type="dxa"/>
            <w:vMerge/>
            <w:shd w:val="clear" w:color="auto" w:fill="auto"/>
          </w:tcPr>
          <w:p w:rsidR="0017185A" w:rsidRPr="0017185A" w:rsidRDefault="0017185A" w:rsidP="00DC536D"/>
        </w:tc>
        <w:tc>
          <w:tcPr>
            <w:tcW w:w="5985" w:type="dxa"/>
            <w:vMerge/>
            <w:shd w:val="clear" w:color="auto" w:fill="auto"/>
          </w:tcPr>
          <w:p w:rsidR="0017185A" w:rsidRPr="0017185A" w:rsidRDefault="0017185A" w:rsidP="00DC536D"/>
        </w:tc>
      </w:tr>
    </w:tbl>
    <w:p w:rsidR="00174DBC" w:rsidRDefault="00174DBC" w:rsidP="00174DBC">
      <w:pPr>
        <w:jc w:val="center"/>
        <w:rPr>
          <w:b/>
        </w:rPr>
      </w:pPr>
    </w:p>
    <w:p w:rsidR="00174DBC" w:rsidRDefault="00174DBC" w:rsidP="00174DBC">
      <w:pPr>
        <w:jc w:val="center"/>
        <w:rPr>
          <w:b/>
        </w:rPr>
      </w:pPr>
    </w:p>
    <w:p w:rsidR="00174DBC" w:rsidRPr="00822EAC" w:rsidRDefault="00174DBC" w:rsidP="00174DBC">
      <w:pPr>
        <w:jc w:val="center"/>
        <w:rPr>
          <w:b/>
        </w:rPr>
      </w:pPr>
      <w:r w:rsidRPr="00822EAC">
        <w:rPr>
          <w:b/>
        </w:rPr>
        <w:lastRenderedPageBreak/>
        <w:t>Критерии оценивания промежуточной аттестационной работы.</w:t>
      </w:r>
    </w:p>
    <w:p w:rsidR="00174DBC" w:rsidRPr="00822EAC" w:rsidRDefault="00174DBC" w:rsidP="00174DBC">
      <w:pPr>
        <w:pStyle w:val="a9"/>
        <w:spacing w:before="0" w:beforeAutospacing="0" w:after="0" w:afterAutospacing="0"/>
        <w:ind w:firstLine="567"/>
        <w:jc w:val="both"/>
        <w:rPr>
          <w:color w:val="000000"/>
        </w:rPr>
      </w:pPr>
      <w:r w:rsidRPr="00822EAC">
        <w:rPr>
          <w:color w:val="000000"/>
        </w:rPr>
        <w:t xml:space="preserve">Работа состоит из </w:t>
      </w:r>
      <w:r>
        <w:rPr>
          <w:color w:val="000000"/>
        </w:rPr>
        <w:t>9</w:t>
      </w:r>
      <w:r w:rsidRPr="00822EAC">
        <w:rPr>
          <w:color w:val="000000"/>
        </w:rPr>
        <w:t xml:space="preserve"> заданий. </w:t>
      </w:r>
    </w:p>
    <w:p w:rsidR="00174DBC" w:rsidRPr="00822EAC" w:rsidRDefault="00174DBC" w:rsidP="00174DBC">
      <w:pPr>
        <w:pStyle w:val="a9"/>
        <w:spacing w:before="0" w:beforeAutospacing="0" w:after="0" w:afterAutospacing="0"/>
        <w:ind w:firstLine="567"/>
        <w:jc w:val="both"/>
        <w:rPr>
          <w:color w:val="000000"/>
        </w:rPr>
      </w:pPr>
      <w:r w:rsidRPr="00822EAC">
        <w:rPr>
          <w:color w:val="000000"/>
        </w:rPr>
        <w:t xml:space="preserve">За </w:t>
      </w:r>
      <w:r>
        <w:rPr>
          <w:color w:val="000000"/>
        </w:rPr>
        <w:t>каждый правильный ответ начисляе</w:t>
      </w:r>
      <w:r w:rsidRPr="00822EAC">
        <w:rPr>
          <w:color w:val="000000"/>
        </w:rPr>
        <w:t xml:space="preserve">тся </w:t>
      </w:r>
      <w:r>
        <w:rPr>
          <w:color w:val="000000"/>
        </w:rPr>
        <w:t>по 1 баллу</w:t>
      </w:r>
      <w:r w:rsidRPr="00822EAC">
        <w:rPr>
          <w:color w:val="000000"/>
        </w:rPr>
        <w:t>. Баллы, полученные за все выполненные задания, суммируются.</w:t>
      </w:r>
    </w:p>
    <w:p w:rsidR="00174DBC" w:rsidRDefault="00174DBC" w:rsidP="00174DBC">
      <w:pPr>
        <w:jc w:val="center"/>
        <w:rPr>
          <w:rFonts w:eastAsiaTheme="minorHAnsi"/>
          <w:lang w:eastAsia="en-US"/>
        </w:rPr>
      </w:pPr>
    </w:p>
    <w:p w:rsidR="00174DBC" w:rsidRPr="00822EAC" w:rsidRDefault="00174DBC" w:rsidP="00174DBC">
      <w:pPr>
        <w:jc w:val="center"/>
        <w:rPr>
          <w:rFonts w:eastAsiaTheme="minorHAnsi"/>
          <w:lang w:eastAsia="en-US"/>
        </w:rPr>
      </w:pPr>
      <w:r w:rsidRPr="00822EAC">
        <w:rPr>
          <w:rFonts w:eastAsiaTheme="minorHAnsi"/>
          <w:lang w:eastAsia="en-US"/>
        </w:rPr>
        <w:t>Система оценки выполнения работы.</w:t>
      </w:r>
    </w:p>
    <w:tbl>
      <w:tblPr>
        <w:tblW w:w="0" w:type="auto"/>
        <w:tblInd w:w="19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2"/>
        <w:gridCol w:w="4961"/>
      </w:tblGrid>
      <w:tr w:rsidR="00174DBC" w:rsidRPr="00822EAC" w:rsidTr="000B6D6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DBC" w:rsidRPr="00822EAC" w:rsidRDefault="00174DBC" w:rsidP="000B6D6A">
            <w:pPr>
              <w:jc w:val="center"/>
              <w:rPr>
                <w:rFonts w:eastAsia="Calibri"/>
                <w:lang w:eastAsia="en-US"/>
              </w:rPr>
            </w:pPr>
            <w:r w:rsidRPr="00822EAC">
              <w:rPr>
                <w:rFonts w:eastAsia="Calibri"/>
                <w:lang w:eastAsia="en-US"/>
              </w:rPr>
              <w:t>Отметка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DBC" w:rsidRPr="00822EAC" w:rsidRDefault="00174DBC" w:rsidP="000B6D6A">
            <w:pPr>
              <w:jc w:val="center"/>
              <w:rPr>
                <w:rFonts w:eastAsia="Calibri"/>
                <w:lang w:eastAsia="en-US"/>
              </w:rPr>
            </w:pPr>
            <w:r w:rsidRPr="00822EAC">
              <w:rPr>
                <w:rFonts w:eastAsia="Calibri"/>
                <w:lang w:eastAsia="en-US"/>
              </w:rPr>
              <w:t>Число правильно выполненных заданий</w:t>
            </w:r>
          </w:p>
        </w:tc>
      </w:tr>
      <w:tr w:rsidR="00174DBC" w:rsidRPr="00822EAC" w:rsidTr="000B6D6A">
        <w:trPr>
          <w:trHeight w:val="3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DBC" w:rsidRPr="00822EAC" w:rsidRDefault="00174DBC" w:rsidP="000B6D6A">
            <w:pPr>
              <w:jc w:val="center"/>
              <w:rPr>
                <w:rFonts w:eastAsia="Calibri"/>
                <w:lang w:eastAsia="en-US"/>
              </w:rPr>
            </w:pPr>
            <w:r w:rsidRPr="00822EAC">
              <w:rPr>
                <w:rFonts w:eastAsia="Calibri"/>
                <w:lang w:eastAsia="en-US"/>
              </w:rPr>
              <w:t>Зачёт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DBC" w:rsidRPr="00822EAC" w:rsidRDefault="00174DBC" w:rsidP="000B6D6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822EAC">
              <w:rPr>
                <w:rFonts w:eastAsia="Calibri"/>
                <w:lang w:eastAsia="en-US"/>
              </w:rPr>
              <w:t xml:space="preserve"> - </w:t>
            </w:r>
            <w:r>
              <w:rPr>
                <w:rFonts w:eastAsia="Calibri"/>
                <w:lang w:eastAsia="en-US"/>
              </w:rPr>
              <w:t>9</w:t>
            </w:r>
          </w:p>
        </w:tc>
      </w:tr>
      <w:tr w:rsidR="00174DBC" w:rsidRPr="00822EAC" w:rsidTr="000B6D6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74DBC" w:rsidRPr="00822EAC" w:rsidRDefault="00174DBC" w:rsidP="000B6D6A">
            <w:pPr>
              <w:jc w:val="center"/>
              <w:rPr>
                <w:rFonts w:eastAsia="Calibri"/>
                <w:lang w:eastAsia="en-US"/>
              </w:rPr>
            </w:pPr>
            <w:r w:rsidRPr="00822EAC">
              <w:rPr>
                <w:rFonts w:eastAsia="Calibri"/>
                <w:lang w:eastAsia="en-US"/>
              </w:rPr>
              <w:t>Незачёт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DBC" w:rsidRPr="00822EAC" w:rsidRDefault="00174DBC" w:rsidP="000B6D6A">
            <w:pPr>
              <w:jc w:val="center"/>
              <w:rPr>
                <w:rFonts w:eastAsia="Calibri"/>
                <w:lang w:eastAsia="en-US"/>
              </w:rPr>
            </w:pPr>
            <w:r w:rsidRPr="00822EAC">
              <w:rPr>
                <w:rFonts w:eastAsia="Calibri"/>
                <w:lang w:eastAsia="en-US"/>
              </w:rPr>
              <w:t xml:space="preserve">0 – </w:t>
            </w:r>
            <w:r>
              <w:rPr>
                <w:rFonts w:eastAsia="Calibri"/>
                <w:lang w:eastAsia="en-US"/>
              </w:rPr>
              <w:t>4</w:t>
            </w:r>
          </w:p>
        </w:tc>
      </w:tr>
    </w:tbl>
    <w:p w:rsidR="00174DBC" w:rsidRPr="00822EAC" w:rsidRDefault="00174DBC" w:rsidP="00174DBC">
      <w:pPr>
        <w:rPr>
          <w:rFonts w:eastAsiaTheme="minorHAnsi"/>
          <w:lang w:eastAsia="en-US"/>
        </w:rPr>
      </w:pPr>
    </w:p>
    <w:p w:rsidR="0017185A" w:rsidRPr="0017185A" w:rsidRDefault="0017185A" w:rsidP="00DC536D">
      <w:pPr>
        <w:jc w:val="center"/>
        <w:rPr>
          <w:b/>
        </w:rPr>
      </w:pPr>
    </w:p>
    <w:p w:rsidR="00DC536D" w:rsidRPr="0017185A" w:rsidRDefault="00E478DA" w:rsidP="00DC536D">
      <w:pPr>
        <w:jc w:val="center"/>
        <w:rPr>
          <w:b/>
        </w:rPr>
      </w:pPr>
      <w:r w:rsidRPr="0017185A">
        <w:rPr>
          <w:b/>
        </w:rPr>
        <w:t>Демонстрационный в</w:t>
      </w:r>
      <w:r w:rsidR="0017185A">
        <w:rPr>
          <w:b/>
        </w:rPr>
        <w:t>ариант.</w:t>
      </w:r>
    </w:p>
    <w:p w:rsidR="00FB7385" w:rsidRPr="0017185A" w:rsidRDefault="00FB7385" w:rsidP="00FB7385">
      <w:pPr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FB7385" w:rsidRPr="0017185A" w:rsidRDefault="00FB7385" w:rsidP="00FB7385">
      <w:pPr>
        <w:autoSpaceDE w:val="0"/>
        <w:autoSpaceDN w:val="0"/>
        <w:adjustRightInd w:val="0"/>
        <w:ind w:firstLine="720"/>
        <w:jc w:val="both"/>
        <w:rPr>
          <w:rFonts w:eastAsia="TimesNewRomanPSMT"/>
        </w:rPr>
      </w:pPr>
      <w:r w:rsidRPr="0017185A">
        <w:rPr>
          <w:b/>
          <w:bCs/>
        </w:rPr>
        <w:t>Советы и указания по выполнению работы</w:t>
      </w:r>
    </w:p>
    <w:p w:rsidR="00FB7385" w:rsidRPr="0017185A" w:rsidRDefault="00FB7385" w:rsidP="00FB7385">
      <w:pPr>
        <w:autoSpaceDE w:val="0"/>
        <w:autoSpaceDN w:val="0"/>
        <w:adjustRightInd w:val="0"/>
        <w:ind w:firstLine="720"/>
        <w:jc w:val="both"/>
        <w:rPr>
          <w:rFonts w:eastAsia="TimesNewRomanPSMT"/>
        </w:rPr>
      </w:pPr>
      <w:r w:rsidRPr="0017185A">
        <w:rPr>
          <w:rFonts w:eastAsia="TimesNewRomanPSMT"/>
        </w:rPr>
        <w:t>Начать советуем с тех заданий, которые вызывают у Вас меньше затруднений. Для экономии времени пропускайте задание, которое не удаётся выполнить сразу, и  переходите к следующему. Если у Вас останется время, Вы сможете вернуться к пропущенным заданиям.</w:t>
      </w:r>
    </w:p>
    <w:p w:rsidR="00FB7385" w:rsidRPr="0017185A" w:rsidRDefault="00FB7385" w:rsidP="00FB7385">
      <w:pPr>
        <w:autoSpaceDE w:val="0"/>
        <w:autoSpaceDN w:val="0"/>
        <w:adjustRightInd w:val="0"/>
        <w:ind w:firstLine="720"/>
        <w:jc w:val="both"/>
        <w:rPr>
          <w:rFonts w:eastAsia="TimesNewRomanPSMT"/>
        </w:rPr>
      </w:pPr>
      <w:r w:rsidRPr="0017185A">
        <w:rPr>
          <w:rFonts w:eastAsia="TimesNewRomanPSMT"/>
        </w:rPr>
        <w:t xml:space="preserve">Все необходимые вычисления, преобразования и т.д. выполняйте в </w:t>
      </w:r>
      <w:r w:rsidR="002F5C9D" w:rsidRPr="0017185A">
        <w:rPr>
          <w:rFonts w:eastAsia="TimesNewRomanPSMT"/>
        </w:rPr>
        <w:t>работе</w:t>
      </w:r>
      <w:r w:rsidRPr="0017185A">
        <w:rPr>
          <w:rFonts w:eastAsia="TimesNewRomanPSMT"/>
        </w:rPr>
        <w:t xml:space="preserve">. Если задание содержит рисунок, то </w:t>
      </w:r>
      <w:r w:rsidR="002F5C9D" w:rsidRPr="0017185A">
        <w:rPr>
          <w:rFonts w:eastAsia="TimesNewRomanPSMT"/>
        </w:rPr>
        <w:t>его переносим в свою работу.</w:t>
      </w:r>
      <w:r w:rsidRPr="0017185A">
        <w:rPr>
          <w:rFonts w:eastAsia="TimesNewRomanPSMT"/>
        </w:rPr>
        <w:t xml:space="preserve"> Рекомендуем внимательно читать условие и проводить проверку полученного ответа.</w:t>
      </w:r>
    </w:p>
    <w:p w:rsidR="00FB7385" w:rsidRPr="0017185A" w:rsidRDefault="00FB7385" w:rsidP="00FB7385">
      <w:pPr>
        <w:autoSpaceDE w:val="0"/>
        <w:autoSpaceDN w:val="0"/>
        <w:adjustRightInd w:val="0"/>
        <w:ind w:firstLine="720"/>
        <w:jc w:val="both"/>
        <w:rPr>
          <w:rFonts w:eastAsia="TimesNewRomanPSMT"/>
        </w:rPr>
      </w:pPr>
      <w:r w:rsidRPr="0017185A">
        <w:rPr>
          <w:rFonts w:eastAsia="TimesNewRomanPSMT"/>
        </w:rPr>
        <w:t xml:space="preserve">Если в ответе получена обыкновенная дробь, обратите её </w:t>
      </w:r>
      <w:proofErr w:type="gramStart"/>
      <w:r w:rsidRPr="0017185A">
        <w:rPr>
          <w:rFonts w:eastAsia="TimesNewRomanPSMT"/>
        </w:rPr>
        <w:t>в</w:t>
      </w:r>
      <w:proofErr w:type="gramEnd"/>
      <w:r w:rsidRPr="0017185A">
        <w:rPr>
          <w:rFonts w:eastAsia="TimesNewRomanPSMT"/>
        </w:rPr>
        <w:t xml:space="preserve"> десятичную. В случае записи неверного ответа зачеркните его и запишите рядом новый.</w:t>
      </w:r>
    </w:p>
    <w:p w:rsidR="00FB7385" w:rsidRPr="0017185A" w:rsidRDefault="00FB7385" w:rsidP="00FB7385">
      <w:pPr>
        <w:autoSpaceDE w:val="0"/>
        <w:autoSpaceDN w:val="0"/>
        <w:adjustRightInd w:val="0"/>
        <w:ind w:firstLine="720"/>
        <w:jc w:val="both"/>
        <w:rPr>
          <w:rFonts w:eastAsia="TimesNewRomanPSMT"/>
        </w:rPr>
      </w:pPr>
      <w:r w:rsidRPr="0017185A">
        <w:rPr>
          <w:rFonts w:eastAsia="TimesNewRomanPSMT"/>
        </w:rPr>
        <w:t>Обращаем Ваше внимание на то, что записи в черновике не будут учитываться при оценивании работы.</w:t>
      </w:r>
    </w:p>
    <w:p w:rsidR="00FB7385" w:rsidRPr="0017185A" w:rsidRDefault="00FB7385" w:rsidP="00FB7385">
      <w:pPr>
        <w:jc w:val="center"/>
        <w:rPr>
          <w:rFonts w:eastAsia="TimesNewRomanPSMT"/>
        </w:rPr>
      </w:pPr>
      <w:r w:rsidRPr="0017185A">
        <w:rPr>
          <w:rFonts w:eastAsia="TimesNewRomanPSMT"/>
          <w:b/>
          <w:bCs/>
          <w:i/>
          <w:iCs/>
        </w:rPr>
        <w:t>Желаем успеха!</w:t>
      </w:r>
    </w:p>
    <w:p w:rsidR="002F5C9D" w:rsidRPr="0017185A" w:rsidRDefault="002F5C9D" w:rsidP="00FB7385">
      <w:pPr>
        <w:jc w:val="center"/>
      </w:pPr>
    </w:p>
    <w:p w:rsidR="00FB7385" w:rsidRPr="0017185A" w:rsidRDefault="00FB7385" w:rsidP="00FB7385">
      <w:pPr>
        <w:jc w:val="both"/>
      </w:pPr>
      <w:r w:rsidRPr="0017185A">
        <w:rPr>
          <w:b/>
        </w:rPr>
        <w:t>1.</w:t>
      </w:r>
      <w:r w:rsidRPr="0017185A">
        <w:t xml:space="preserve"> Найдите значение выражения </w:t>
      </w:r>
      <w:r w:rsidR="000A4F8D" w:rsidRPr="0017185A">
        <w:t>(2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5</m:t>
            </m:r>
          </m:den>
        </m:f>
        <m:r>
          <w:rPr>
            <w:rFonts w:ascii="Cambria Math"/>
          </w:rPr>
          <m:t>-</m:t>
        </m:r>
        <m:r>
          <w:rPr>
            <w:rFonts w:ascii="Cambria Math"/>
          </w:rPr>
          <m:t>3,2</m:t>
        </m:r>
      </m:oMath>
      <w:r w:rsidR="000A4F8D" w:rsidRPr="0017185A">
        <w:t>)·</w:t>
      </w:r>
      <m:oMath>
        <m:r>
          <w:rPr>
            <w:rFonts w:ascii="Cambria Math"/>
          </w:rPr>
          <m:t>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r w:rsidRPr="0017185A">
        <w:t>.</w:t>
      </w:r>
    </w:p>
    <w:p w:rsidR="00FB7385" w:rsidRPr="0017185A" w:rsidRDefault="00FB7385" w:rsidP="00FB7385">
      <w:pPr>
        <w:jc w:val="both"/>
      </w:pPr>
    </w:p>
    <w:p w:rsidR="000A4F8D" w:rsidRPr="0017185A" w:rsidRDefault="00FB7385" w:rsidP="000A4F8D">
      <w:pPr>
        <w:jc w:val="both"/>
      </w:pPr>
      <w:r w:rsidRPr="0017185A">
        <w:rPr>
          <w:b/>
        </w:rPr>
        <w:t>2.</w:t>
      </w:r>
      <w:r w:rsidRPr="0017185A">
        <w:t xml:space="preserve"> </w:t>
      </w:r>
      <w:r w:rsidR="000A4F8D" w:rsidRPr="0017185A">
        <w:t>В группе туристов 20 человек. Их забрасывают в труднодоступный район вертолётом в несколько приёмов по 5 человек за рейс. Порядок, в котором вертолёт перевозит туристов, случаен. Найдите вероятность того, что турист Ф, полетит вторым рейсом вертолёта.</w:t>
      </w:r>
    </w:p>
    <w:p w:rsidR="00FB7385" w:rsidRPr="0017185A" w:rsidRDefault="00FB7385" w:rsidP="00FB7385">
      <w:pPr>
        <w:jc w:val="both"/>
      </w:pPr>
    </w:p>
    <w:p w:rsidR="005305C7" w:rsidRPr="0017185A" w:rsidRDefault="00FB7385" w:rsidP="005305C7">
      <w:pPr>
        <w:spacing w:line="360" w:lineRule="auto"/>
        <w:rPr>
          <w:rFonts w:eastAsia="Calibri"/>
          <w:lang w:eastAsia="en-US"/>
        </w:rPr>
      </w:pPr>
      <w:r w:rsidRPr="0017185A">
        <w:rPr>
          <w:b/>
        </w:rPr>
        <w:t>3.</w:t>
      </w:r>
      <w:r w:rsidRPr="0017185A">
        <w:t xml:space="preserve"> </w:t>
      </w:r>
      <w:r w:rsidR="005305C7" w:rsidRPr="0017185A">
        <w:rPr>
          <w:rFonts w:eastAsia="Calibri"/>
          <w:lang w:eastAsia="en-US"/>
        </w:rPr>
        <w:t>Найдите значение выражения</w:t>
      </w:r>
      <w:r w:rsidR="000A4F8D" w:rsidRPr="0017185A">
        <w:rPr>
          <w:rFonts w:eastAsia="Calibri"/>
          <w:lang w:eastAsia="en-US"/>
        </w:rPr>
        <w:t xml:space="preserve"> </w:t>
      </w:r>
      <m:oMath>
        <m:sSup>
          <m:sSup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Calibri"/>
                <w:lang w:eastAsia="en-US"/>
              </w:rPr>
              <m:t>2</m:t>
            </m:r>
          </m:e>
          <m:sup>
            <m:r>
              <w:rPr>
                <w:rFonts w:ascii="Cambria Math" w:eastAsia="Calibri"/>
                <w:lang w:eastAsia="en-US"/>
              </w:rPr>
              <m:t>3</m:t>
            </m:r>
            <m:rad>
              <m:radPr>
                <m:degHide m:val="on"/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radPr>
              <m:deg/>
              <m:e>
                <m:r>
                  <w:rPr>
                    <w:rFonts w:ascii="Cambria Math" w:eastAsia="Calibri"/>
                    <w:lang w:eastAsia="en-US"/>
                  </w:rPr>
                  <m:t>7</m:t>
                </m:r>
              </m:e>
            </m:rad>
            <m:r>
              <w:rPr>
                <w:rFonts w:eastAsia="Calibri"/>
                <w:lang w:eastAsia="en-US"/>
              </w:rPr>
              <m:t>-</m:t>
            </m:r>
            <m:r>
              <w:rPr>
                <w:rFonts w:ascii="Cambria Math" w:eastAsia="Calibri"/>
                <w:lang w:eastAsia="en-US"/>
              </w:rPr>
              <m:t>1</m:t>
            </m:r>
          </m:sup>
        </m:sSup>
        <m:r>
          <w:rPr>
            <w:rFonts w:eastAsia="Calibri"/>
            <w:lang w:eastAsia="en-US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pPr>
          <m:e>
            <m:r>
              <w:rPr>
                <w:rFonts w:ascii="Cambria Math" w:eastAsia="Calibri"/>
                <w:lang w:eastAsia="en-US"/>
              </w:rPr>
              <m:t>8</m:t>
            </m:r>
          </m:e>
          <m:sup>
            <m:r>
              <w:rPr>
                <w:rFonts w:ascii="Cambria Math" w:eastAsia="Calibri"/>
                <w:lang w:eastAsia="en-US"/>
              </w:rPr>
              <m:t>1</m:t>
            </m:r>
            <m:r>
              <w:rPr>
                <w:rFonts w:ascii="Cambria Math" w:eastAsia="Calibri"/>
                <w:lang w:eastAsia="en-US"/>
              </w:rPr>
              <m:t>-</m:t>
            </m:r>
            <m:rad>
              <m:radPr>
                <m:degHide m:val="on"/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radPr>
              <m:deg/>
              <m:e>
                <m:r>
                  <w:rPr>
                    <w:rFonts w:ascii="Cambria Math" w:eastAsia="Calibri"/>
                    <w:lang w:eastAsia="en-US"/>
                  </w:rPr>
                  <m:t>7</m:t>
                </m:r>
              </m:e>
            </m:rad>
          </m:sup>
        </m:sSup>
      </m:oMath>
      <w:r w:rsidR="000A4F8D" w:rsidRPr="0017185A">
        <w:rPr>
          <w:rFonts w:eastAsia="Calibri"/>
          <w:lang w:eastAsia="en-US"/>
        </w:rPr>
        <w:t>.</w:t>
      </w:r>
    </w:p>
    <w:p w:rsidR="000A4F8D" w:rsidRPr="0017185A" w:rsidRDefault="00FB7385" w:rsidP="000A4F8D">
      <w:r w:rsidRPr="0017185A">
        <w:rPr>
          <w:b/>
        </w:rPr>
        <w:t>4.</w:t>
      </w:r>
      <w:r w:rsidRPr="0017185A">
        <w:t xml:space="preserve"> </w:t>
      </w:r>
      <w:r w:rsidR="000A4F8D" w:rsidRPr="0017185A">
        <w:rPr>
          <w:color w:val="000000"/>
          <w:shd w:val="clear" w:color="auto" w:fill="FFFFFF"/>
        </w:rPr>
        <w:t>Площадь четырёхугольника можно вы</w:t>
      </w:r>
      <w:r w:rsidR="000A4F8D" w:rsidRPr="0017185A">
        <w:rPr>
          <w:color w:val="000000"/>
          <w:shd w:val="clear" w:color="auto" w:fill="FFFFFF"/>
        </w:rPr>
        <w:softHyphen/>
        <w:t>чис</w:t>
      </w:r>
      <w:r w:rsidR="000A4F8D" w:rsidRPr="0017185A">
        <w:rPr>
          <w:color w:val="000000"/>
          <w:shd w:val="clear" w:color="auto" w:fill="FFFFFF"/>
        </w:rPr>
        <w:softHyphen/>
        <w:t>лить по фор</w:t>
      </w:r>
      <w:r w:rsidR="000A4F8D" w:rsidRPr="0017185A">
        <w:rPr>
          <w:color w:val="000000"/>
          <w:shd w:val="clear" w:color="auto" w:fill="FFFFFF"/>
        </w:rPr>
        <w:softHyphen/>
        <w:t>му</w:t>
      </w:r>
      <w:r w:rsidR="000A4F8D" w:rsidRPr="0017185A">
        <w:rPr>
          <w:color w:val="000000"/>
          <w:shd w:val="clear" w:color="auto" w:fill="FFFFFF"/>
        </w:rPr>
        <w:softHyphen/>
        <w:t>ле </w:t>
      </w:r>
      <w:r w:rsidR="000A4F8D" w:rsidRPr="0017185A">
        <w:rPr>
          <w:color w:val="000000"/>
          <w:shd w:val="clear" w:color="auto" w:fill="FFFFFF"/>
          <w:lang w:val="en-US"/>
        </w:rPr>
        <w:t>S</w:t>
      </w:r>
      <w:r w:rsidR="000A4F8D" w:rsidRPr="0017185A">
        <w:rPr>
          <w:color w:val="000000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hd w:val="clear" w:color="auto" w:fill="FFFFFF"/>
                  </w:rPr>
                  <m:t>d</m:t>
                </m:r>
              </m:e>
              <m:sub>
                <m:r>
                  <w:rPr>
                    <w:rFonts w:ascii="Cambria Math"/>
                    <w:color w:val="000000"/>
                    <w:shd w:val="clear" w:color="auto" w:fill="FFFFFF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  <w:color w:val="000000"/>
                        <w:shd w:val="clear" w:color="auto" w:fill="FFFFFF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hd w:val="clear" w:color="auto" w:fill="FFFFFF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hd w:val="clear" w:color="auto" w:fill="FFFFFF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hd w:val="clear" w:color="auto" w:fill="FFFFFF"/>
                      </w:rPr>
                      <m:t>α</m:t>
                    </m:r>
                  </m:e>
                </m:func>
              </m:sub>
            </m:sSub>
          </m:num>
          <m:den>
            <m:r>
              <w:rPr>
                <w:rFonts w:ascii="Cambria Math"/>
                <w:color w:val="000000"/>
                <w:shd w:val="clear" w:color="auto" w:fill="FFFFFF"/>
              </w:rPr>
              <m:t>2</m:t>
            </m:r>
          </m:den>
        </m:f>
      </m:oMath>
      <w:r w:rsidR="000A4F8D" w:rsidRPr="0017185A">
        <w:rPr>
          <w:color w:val="000000"/>
          <w:shd w:val="clear" w:color="auto" w:fill="FFFFFF"/>
        </w:rPr>
        <w:t>, где </w:t>
      </w:r>
      <w:r w:rsidR="000A4F8D" w:rsidRPr="0017185A">
        <w:rPr>
          <w:lang w:val="en-US"/>
        </w:rPr>
        <w:t>d</w:t>
      </w:r>
      <w:r w:rsidR="000A4F8D" w:rsidRPr="0017185A">
        <w:rPr>
          <w:vertAlign w:val="subscript"/>
        </w:rPr>
        <w:t>1</w:t>
      </w:r>
      <w:r w:rsidR="000A4F8D" w:rsidRPr="0017185A">
        <w:rPr>
          <w:color w:val="000000"/>
          <w:shd w:val="clear" w:color="auto" w:fill="FFFFFF"/>
        </w:rPr>
        <w:t xml:space="preserve"> и </w:t>
      </w:r>
      <w:r w:rsidR="000A4F8D" w:rsidRPr="0017185A">
        <w:rPr>
          <w:color w:val="000000"/>
          <w:shd w:val="clear" w:color="auto" w:fill="FFFFFF"/>
          <w:lang w:val="en-US"/>
        </w:rPr>
        <w:t>d</w:t>
      </w:r>
      <w:r w:rsidR="000A4F8D" w:rsidRPr="0017185A">
        <w:rPr>
          <w:color w:val="000000"/>
          <w:shd w:val="clear" w:color="auto" w:fill="FFFFFF"/>
          <w:vertAlign w:val="subscript"/>
        </w:rPr>
        <w:t>2</w:t>
      </w:r>
      <w:r w:rsidR="000A4F8D" w:rsidRPr="0017185A">
        <w:rPr>
          <w:color w:val="000000"/>
          <w:shd w:val="clear" w:color="auto" w:fill="FFFFFF"/>
        </w:rPr>
        <w:t> — длины диа</w:t>
      </w:r>
      <w:r w:rsidR="000A4F8D" w:rsidRPr="0017185A">
        <w:rPr>
          <w:color w:val="000000"/>
          <w:shd w:val="clear" w:color="auto" w:fill="FFFFFF"/>
        </w:rPr>
        <w:softHyphen/>
        <w:t>го</w:t>
      </w:r>
      <w:r w:rsidR="000A4F8D" w:rsidRPr="0017185A">
        <w:rPr>
          <w:color w:val="000000"/>
          <w:shd w:val="clear" w:color="auto" w:fill="FFFFFF"/>
        </w:rPr>
        <w:softHyphen/>
        <w:t>на</w:t>
      </w:r>
      <w:r w:rsidR="000A4F8D" w:rsidRPr="0017185A">
        <w:rPr>
          <w:color w:val="000000"/>
          <w:shd w:val="clear" w:color="auto" w:fill="FFFFFF"/>
        </w:rPr>
        <w:softHyphen/>
        <w:t>лей четырёхугольника, </w:t>
      </w:r>
      <w:r w:rsidR="000A4F8D" w:rsidRPr="0017185A">
        <w:t>α</w:t>
      </w:r>
      <w:r w:rsidR="000A4F8D" w:rsidRPr="0017185A">
        <w:rPr>
          <w:color w:val="000000"/>
          <w:shd w:val="clear" w:color="auto" w:fill="FFFFFF"/>
        </w:rPr>
        <w:t> — угол между диагоналями. Поль</w:t>
      </w:r>
      <w:r w:rsidR="000A4F8D" w:rsidRPr="0017185A">
        <w:rPr>
          <w:color w:val="000000"/>
          <w:shd w:val="clear" w:color="auto" w:fill="FFFFFF"/>
        </w:rPr>
        <w:softHyphen/>
        <w:t>зу</w:t>
      </w:r>
      <w:r w:rsidR="000A4F8D" w:rsidRPr="0017185A">
        <w:rPr>
          <w:color w:val="000000"/>
          <w:shd w:val="clear" w:color="auto" w:fill="FFFFFF"/>
        </w:rPr>
        <w:softHyphen/>
        <w:t>ясь этой формулой, най</w:t>
      </w:r>
      <w:r w:rsidR="000A4F8D" w:rsidRPr="0017185A">
        <w:rPr>
          <w:color w:val="000000"/>
          <w:shd w:val="clear" w:color="auto" w:fill="FFFFFF"/>
        </w:rPr>
        <w:softHyphen/>
        <w:t>ди</w:t>
      </w:r>
      <w:r w:rsidR="000A4F8D" w:rsidRPr="0017185A">
        <w:rPr>
          <w:color w:val="000000"/>
          <w:shd w:val="clear" w:color="auto" w:fill="FFFFFF"/>
        </w:rPr>
        <w:softHyphen/>
        <w:t>те длину диа</w:t>
      </w:r>
      <w:r w:rsidR="000A4F8D" w:rsidRPr="0017185A">
        <w:rPr>
          <w:color w:val="000000"/>
          <w:shd w:val="clear" w:color="auto" w:fill="FFFFFF"/>
        </w:rPr>
        <w:softHyphen/>
        <w:t>го</w:t>
      </w:r>
      <w:r w:rsidR="000A4F8D" w:rsidRPr="0017185A">
        <w:rPr>
          <w:color w:val="000000"/>
          <w:shd w:val="clear" w:color="auto" w:fill="FFFFFF"/>
        </w:rPr>
        <w:softHyphen/>
        <w:t>на</w:t>
      </w:r>
      <w:r w:rsidR="000A4F8D" w:rsidRPr="0017185A">
        <w:rPr>
          <w:color w:val="000000"/>
          <w:shd w:val="clear" w:color="auto" w:fill="FFFFFF"/>
        </w:rPr>
        <w:softHyphen/>
        <w:t>ли </w:t>
      </w:r>
      <w:r w:rsidR="000A4F8D" w:rsidRPr="0017185A">
        <w:rPr>
          <w:lang w:val="en-US"/>
        </w:rPr>
        <w:t>d</w:t>
      </w:r>
      <w:r w:rsidR="000A4F8D" w:rsidRPr="0017185A">
        <w:rPr>
          <w:vertAlign w:val="subscript"/>
        </w:rPr>
        <w:t>2</w:t>
      </w:r>
      <w:r w:rsidR="000A4F8D" w:rsidRPr="0017185A">
        <w:rPr>
          <w:color w:val="000000"/>
          <w:shd w:val="clear" w:color="auto" w:fill="FFFFFF"/>
        </w:rPr>
        <w:t>, если </w:t>
      </w:r>
      <w:r w:rsidR="000A4F8D" w:rsidRPr="0017185A">
        <w:rPr>
          <w:lang w:val="en-US"/>
        </w:rPr>
        <w:t>d</w:t>
      </w:r>
      <w:r w:rsidR="000A4F8D" w:rsidRPr="0017185A">
        <w:rPr>
          <w:vertAlign w:val="subscript"/>
        </w:rPr>
        <w:t xml:space="preserve">1 </w:t>
      </w:r>
      <w:r w:rsidR="000A4F8D" w:rsidRPr="0017185A">
        <w:rPr>
          <w:color w:val="000000"/>
          <w:shd w:val="clear" w:color="auto" w:fill="FFFFFF"/>
        </w:rPr>
        <w:t>= 6,  </w:t>
      </w:r>
      <w:r w:rsidR="000A4F8D" w:rsidRPr="0017185A">
        <w:rPr>
          <w:lang w:val="en-US"/>
        </w:rPr>
        <w:t>sin</w:t>
      </w:r>
      <w:r w:rsidR="000A4F8D" w:rsidRPr="0017185A">
        <w:t xml:space="preserve"> </w:t>
      </w:r>
      <w:r w:rsidR="000A4F8D" w:rsidRPr="0017185A">
        <w:rPr>
          <w:lang w:val="en-US"/>
        </w:rPr>
        <w:t>α</w:t>
      </w:r>
      <w:r w:rsidR="000A4F8D" w:rsidRPr="0017185A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3</m:t>
            </m:r>
          </m:den>
        </m:f>
      </m:oMath>
      <w:r w:rsidR="000A4F8D" w:rsidRPr="0017185A">
        <w:rPr>
          <w:color w:val="000000"/>
          <w:shd w:val="clear" w:color="auto" w:fill="FFFFFF"/>
        </w:rPr>
        <w:t xml:space="preserve">, а </w:t>
      </w:r>
      <w:r w:rsidR="000A4F8D" w:rsidRPr="0017185A">
        <w:rPr>
          <w:color w:val="000000"/>
          <w:shd w:val="clear" w:color="auto" w:fill="FFFFFF"/>
          <w:lang w:val="en-US"/>
        </w:rPr>
        <w:t>S</w:t>
      </w:r>
      <w:r w:rsidR="000A4F8D" w:rsidRPr="0017185A">
        <w:rPr>
          <w:color w:val="000000"/>
          <w:shd w:val="clear" w:color="auto" w:fill="FFFFFF"/>
        </w:rPr>
        <w:t xml:space="preserve"> = 19.        </w:t>
      </w:r>
    </w:p>
    <w:p w:rsidR="00FB7385" w:rsidRPr="0017185A" w:rsidRDefault="00FB7385" w:rsidP="000A4F8D">
      <w:pPr>
        <w:jc w:val="both"/>
      </w:pPr>
    </w:p>
    <w:p w:rsidR="005305C7" w:rsidRPr="0017185A" w:rsidRDefault="00FB7385" w:rsidP="005305C7">
      <w:pPr>
        <w:spacing w:line="360" w:lineRule="auto"/>
        <w:rPr>
          <w:rFonts w:eastAsia="Calibri"/>
          <w:lang w:eastAsia="en-US"/>
        </w:rPr>
      </w:pPr>
      <w:r w:rsidRPr="0017185A">
        <w:rPr>
          <w:b/>
        </w:rPr>
        <w:t>5.</w:t>
      </w:r>
      <w:r w:rsidR="005305C7" w:rsidRPr="0017185A">
        <w:rPr>
          <w:rFonts w:eastAsia="Calibri"/>
          <w:lang w:eastAsia="en-US"/>
        </w:rPr>
        <w:t xml:space="preserve"> Решите уравнение </w:t>
      </w:r>
      <w:r w:rsidR="005305C7" w:rsidRPr="0017185A">
        <w:rPr>
          <w:rFonts w:eastAsia="Calibri"/>
          <w:position w:val="-8"/>
          <w:lang w:eastAsia="en-US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6pt;height:18.15pt" o:ole="">
            <v:imagedata r:id="rId5" o:title=""/>
          </v:shape>
          <o:OLEObject Type="Embed" ProgID="Equation.3" ShapeID="_x0000_i1025" DrawAspect="Content" ObjectID="_1791057631" r:id="rId6"/>
        </w:object>
      </w:r>
    </w:p>
    <w:p w:rsidR="00FB7385" w:rsidRPr="0017185A" w:rsidRDefault="00FB7385" w:rsidP="00FB7385">
      <w:pPr>
        <w:jc w:val="both"/>
      </w:pPr>
      <w:r w:rsidRPr="0017185A">
        <w:rPr>
          <w:b/>
        </w:rPr>
        <w:t>6.</w:t>
      </w:r>
      <w:r w:rsidRPr="0017185A">
        <w:t xml:space="preserve"> Найдите синус угла </w:t>
      </w:r>
      <w:r w:rsidRPr="0017185A">
        <w:rPr>
          <w:i/>
        </w:rPr>
        <w:t>АОВ</w:t>
      </w:r>
      <w:r w:rsidRPr="0017185A">
        <w:t xml:space="preserve">. В ответе укажите значение синуса, умноженное </w:t>
      </w:r>
      <w:proofErr w:type="gramStart"/>
      <w:r w:rsidRPr="0017185A">
        <w:t>на</w:t>
      </w:r>
      <w:proofErr w:type="gramEnd"/>
      <w:r w:rsidRPr="0017185A">
        <w:t xml:space="preserve"> </w:t>
      </w:r>
      <w:r w:rsidRPr="0017185A">
        <w:rPr>
          <w:position w:val="-6"/>
        </w:rPr>
        <w:object w:dxaOrig="499" w:dyaOrig="340">
          <v:shape id="_x0000_i1026" type="#_x0000_t75" style="width:25.05pt;height:17.55pt" o:ole="">
            <v:imagedata r:id="rId7" o:title=""/>
          </v:shape>
          <o:OLEObject Type="Embed" ProgID="Equation.3" ShapeID="_x0000_i1026" DrawAspect="Content" ObjectID="_1791057632" r:id="rId8"/>
        </w:object>
      </w:r>
      <w:r w:rsidRPr="0017185A">
        <w:t>.</w:t>
      </w:r>
    </w:p>
    <w:p w:rsidR="00FB7385" w:rsidRPr="0017185A" w:rsidRDefault="0017185A" w:rsidP="00FB7385">
      <w:pPr>
        <w:jc w:val="both"/>
      </w:pPr>
      <w:r w:rsidRPr="0017185A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4886325</wp:posOffset>
            </wp:positionH>
            <wp:positionV relativeFrom="margin">
              <wp:posOffset>6221095</wp:posOffset>
            </wp:positionV>
            <wp:extent cx="1284605" cy="977900"/>
            <wp:effectExtent l="1905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7385" w:rsidRPr="0017185A">
        <w:rPr>
          <w:noProof/>
        </w:rPr>
        <w:drawing>
          <wp:inline distT="0" distB="0" distL="0" distR="0">
            <wp:extent cx="1236980" cy="946785"/>
            <wp:effectExtent l="0" t="0" r="127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 l="79167" t="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94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385" w:rsidRPr="0017185A" w:rsidRDefault="00FB7385" w:rsidP="00FB7385">
      <w:pPr>
        <w:jc w:val="both"/>
      </w:pPr>
    </w:p>
    <w:p w:rsidR="0017185A" w:rsidRPr="0017185A" w:rsidRDefault="00FB7385" w:rsidP="0017185A">
      <w:r w:rsidRPr="0017185A">
        <w:rPr>
          <w:b/>
        </w:rPr>
        <w:lastRenderedPageBreak/>
        <w:t>7.</w:t>
      </w:r>
      <w:r w:rsidR="005305C7" w:rsidRPr="0017185A">
        <w:rPr>
          <w:rFonts w:eastAsia="Calibri"/>
          <w:lang w:eastAsia="en-US"/>
        </w:rPr>
        <w:t xml:space="preserve"> </w:t>
      </w:r>
      <w:r w:rsidR="0017185A" w:rsidRPr="0017185A">
        <w:t>Найдите площадь поверхности многогранника, изображенного на рисунке (все двугранные углы прямые).</w:t>
      </w:r>
    </w:p>
    <w:p w:rsidR="00FB7385" w:rsidRPr="0017185A" w:rsidRDefault="00FB7385" w:rsidP="00FB7385">
      <w:pPr>
        <w:jc w:val="both"/>
      </w:pPr>
    </w:p>
    <w:p w:rsidR="00FB7385" w:rsidRPr="0017185A" w:rsidRDefault="00FB7385" w:rsidP="00FB7385">
      <w:pPr>
        <w:jc w:val="both"/>
      </w:pPr>
      <w:r w:rsidRPr="0017185A">
        <w:rPr>
          <w:b/>
        </w:rPr>
        <w:t>8.</w:t>
      </w:r>
      <w:r w:rsidRPr="0017185A">
        <w:t xml:space="preserve"> В правильной четырехугольной пирамиде </w:t>
      </w:r>
      <w:r w:rsidRPr="0017185A">
        <w:rPr>
          <w:i/>
          <w:lang w:val="en-US"/>
        </w:rPr>
        <w:t>SABCD</w:t>
      </w:r>
      <w:r w:rsidRPr="0017185A">
        <w:t xml:space="preserve"> точка  </w:t>
      </w:r>
      <w:r w:rsidRPr="0017185A">
        <w:rPr>
          <w:i/>
          <w:lang w:val="en-US"/>
        </w:rPr>
        <w:t>O</w:t>
      </w:r>
      <w:r w:rsidRPr="0017185A">
        <w:t xml:space="preserve"> – центр основания, </w:t>
      </w:r>
      <w:r w:rsidRPr="0017185A">
        <w:rPr>
          <w:i/>
          <w:lang w:val="en-US"/>
        </w:rPr>
        <w:t>S</w:t>
      </w:r>
      <w:r w:rsidRPr="0017185A">
        <w:t xml:space="preserve"> вершина,  </w:t>
      </w:r>
      <w:r w:rsidRPr="0017185A">
        <w:rPr>
          <w:i/>
          <w:lang w:val="en-US"/>
        </w:rPr>
        <w:t>SO</w:t>
      </w:r>
      <w:r w:rsidRPr="0017185A">
        <w:t xml:space="preserve"> = 3,  </w:t>
      </w:r>
      <w:r w:rsidRPr="0017185A">
        <w:rPr>
          <w:i/>
          <w:lang w:val="en-US"/>
        </w:rPr>
        <w:t>AC</w:t>
      </w:r>
      <w:r w:rsidRPr="0017185A">
        <w:t xml:space="preserve"> = 8. Найдите боковое ребро </w:t>
      </w:r>
      <w:r w:rsidRPr="0017185A">
        <w:rPr>
          <w:i/>
          <w:lang w:val="en-US"/>
        </w:rPr>
        <w:t>SD</w:t>
      </w:r>
      <w:r w:rsidRPr="0017185A">
        <w:t>.</w:t>
      </w:r>
    </w:p>
    <w:p w:rsidR="00FB7385" w:rsidRPr="0017185A" w:rsidRDefault="005B5A8E" w:rsidP="00FB7385">
      <w:pPr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4886325</wp:posOffset>
            </wp:positionH>
            <wp:positionV relativeFrom="margin">
              <wp:posOffset>360680</wp:posOffset>
            </wp:positionV>
            <wp:extent cx="1085850" cy="985520"/>
            <wp:effectExtent l="1905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8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85A" w:rsidRPr="0017185A" w:rsidRDefault="00FB7385" w:rsidP="0017185A">
      <w:r w:rsidRPr="0017185A">
        <w:rPr>
          <w:b/>
        </w:rPr>
        <w:t xml:space="preserve">9. </w:t>
      </w:r>
      <w:r w:rsidR="0017185A" w:rsidRPr="0017185A">
        <w:t>В прямоугольном параллелепипеде АВСDA</w:t>
      </w:r>
      <w:r w:rsidR="0017185A" w:rsidRPr="0017185A">
        <w:rPr>
          <w:vertAlign w:val="subscript"/>
        </w:rPr>
        <w:t>1</w:t>
      </w:r>
      <w:r w:rsidR="0017185A" w:rsidRPr="0017185A">
        <w:rPr>
          <w:lang w:val="en-US"/>
        </w:rPr>
        <w:t>B</w:t>
      </w:r>
      <w:r w:rsidR="0017185A" w:rsidRPr="0017185A">
        <w:rPr>
          <w:vertAlign w:val="subscript"/>
        </w:rPr>
        <w:t>1</w:t>
      </w:r>
      <w:r w:rsidR="0017185A" w:rsidRPr="0017185A">
        <w:rPr>
          <w:lang w:val="en-US"/>
        </w:rPr>
        <w:t>C</w:t>
      </w:r>
      <w:r w:rsidR="0017185A" w:rsidRPr="0017185A">
        <w:rPr>
          <w:vertAlign w:val="subscript"/>
        </w:rPr>
        <w:t>1</w:t>
      </w:r>
      <w:r w:rsidR="0017185A" w:rsidRPr="0017185A">
        <w:rPr>
          <w:lang w:val="en-US"/>
        </w:rPr>
        <w:t>D</w:t>
      </w:r>
      <w:r w:rsidR="0017185A" w:rsidRPr="0017185A">
        <w:rPr>
          <w:vertAlign w:val="subscript"/>
        </w:rPr>
        <w:t>1</w:t>
      </w:r>
      <w:r w:rsidR="0017185A" w:rsidRPr="0017185A">
        <w:t xml:space="preserve">   известно, что </w:t>
      </w:r>
      <w:r w:rsidR="0017185A" w:rsidRPr="0017185A">
        <w:rPr>
          <w:i/>
          <w:iCs/>
        </w:rPr>
        <w:t>AB</w:t>
      </w:r>
      <w:r w:rsidR="0017185A" w:rsidRPr="0017185A">
        <w:t xml:space="preserve"> = 4, </w:t>
      </w:r>
      <w:r w:rsidR="0017185A" w:rsidRPr="0017185A">
        <w:rPr>
          <w:i/>
          <w:iCs/>
        </w:rPr>
        <w:t>AD</w:t>
      </w:r>
      <w:r w:rsidR="0017185A" w:rsidRPr="0017185A">
        <w:t xml:space="preserve"> = 3, АА</w:t>
      </w:r>
      <w:proofErr w:type="gramStart"/>
      <w:r w:rsidR="0017185A" w:rsidRPr="0017185A">
        <w:rPr>
          <w:vertAlign w:val="subscript"/>
        </w:rPr>
        <w:t>1</w:t>
      </w:r>
      <w:proofErr w:type="gramEnd"/>
      <w:r w:rsidR="0017185A" w:rsidRPr="0017185A">
        <w:t xml:space="preserve"> = 5. Найдите угол </w:t>
      </w:r>
      <w:r w:rsidR="0017185A" w:rsidRPr="0017185A">
        <w:rPr>
          <w:i/>
          <w:iCs/>
        </w:rPr>
        <w:t>DBD</w:t>
      </w:r>
      <w:r w:rsidR="0017185A" w:rsidRPr="0017185A">
        <w:rPr>
          <w:vertAlign w:val="subscript"/>
        </w:rPr>
        <w:t>1</w:t>
      </w:r>
      <w:r w:rsidR="0017185A" w:rsidRPr="0017185A">
        <w:t>. Ответ дайте в градусах.</w:t>
      </w:r>
      <w:r w:rsidR="0017185A" w:rsidRPr="0017185A">
        <w:rPr>
          <w:noProof/>
          <w:color w:val="000000"/>
        </w:rPr>
        <w:t xml:space="preserve"> </w:t>
      </w:r>
    </w:p>
    <w:p w:rsidR="00FB7385" w:rsidRPr="0017185A" w:rsidRDefault="00FB7385" w:rsidP="000A4F8D">
      <w:pPr>
        <w:jc w:val="both"/>
      </w:pPr>
    </w:p>
    <w:p w:rsidR="00FB7385" w:rsidRPr="0017185A" w:rsidRDefault="00FB7385" w:rsidP="00FB7385"/>
    <w:sectPr w:rsidR="00FB7385" w:rsidRPr="0017185A" w:rsidSect="00DD1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119D9"/>
    <w:multiLevelType w:val="hybridMultilevel"/>
    <w:tmpl w:val="91E2F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50712"/>
    <w:multiLevelType w:val="hybridMultilevel"/>
    <w:tmpl w:val="E1BC94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5E82"/>
    <w:rsid w:val="000011AD"/>
    <w:rsid w:val="000A4F8D"/>
    <w:rsid w:val="000F6129"/>
    <w:rsid w:val="001541C1"/>
    <w:rsid w:val="0017185A"/>
    <w:rsid w:val="00174DBC"/>
    <w:rsid w:val="002F5C9D"/>
    <w:rsid w:val="00347D7F"/>
    <w:rsid w:val="00366DE7"/>
    <w:rsid w:val="003E5E82"/>
    <w:rsid w:val="005305C7"/>
    <w:rsid w:val="00577AEB"/>
    <w:rsid w:val="005859EE"/>
    <w:rsid w:val="005B5A8E"/>
    <w:rsid w:val="007D06BF"/>
    <w:rsid w:val="00AF279B"/>
    <w:rsid w:val="00C878BF"/>
    <w:rsid w:val="00D146C8"/>
    <w:rsid w:val="00DC536D"/>
    <w:rsid w:val="00DD145B"/>
    <w:rsid w:val="00E478DA"/>
    <w:rsid w:val="00ED04D5"/>
    <w:rsid w:val="00FB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59E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47D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7D7F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1"/>
    <w:qFormat/>
    <w:rsid w:val="00E478DA"/>
    <w:pPr>
      <w:widowControl w:val="0"/>
      <w:autoSpaceDE w:val="0"/>
      <w:autoSpaceDN w:val="0"/>
      <w:ind w:left="512"/>
    </w:pPr>
    <w:rPr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E478D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A4F8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Normal (Web)"/>
    <w:basedOn w:val="a"/>
    <w:rsid w:val="00174D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2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wmf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Jurova</dc:creator>
  <cp:lastModifiedBy>Пользователь</cp:lastModifiedBy>
  <cp:revision>5</cp:revision>
  <cp:lastPrinted>2021-04-23T04:04:00Z</cp:lastPrinted>
  <dcterms:created xsi:type="dcterms:W3CDTF">2022-11-13T06:08:00Z</dcterms:created>
  <dcterms:modified xsi:type="dcterms:W3CDTF">2024-10-21T16:14:00Z</dcterms:modified>
</cp:coreProperties>
</file>